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/>
        <w:ind w:right="-140" w:rightChars="0"/>
        <w:jc w:val="center"/>
        <w:rPr>
          <w:rFonts w:hint="eastAsia" w:ascii="PMingLiU" w:eastAsia="PMingLiU"/>
          <w:sz w:val="38"/>
        </w:rPr>
      </w:pPr>
      <w:r>
        <w:rPr>
          <w:rFonts w:hint="eastAsia" w:ascii="PMingLiU"/>
          <w:sz w:val="38"/>
          <w:lang w:val="en-US" w:eastAsia="zh-CN"/>
        </w:rPr>
        <w:t xml:space="preserve"> </w:t>
      </w:r>
      <w:r>
        <w:rPr>
          <w:rFonts w:hint="eastAsia" w:ascii="PMingLiU"/>
          <w:sz w:val="38"/>
          <w:lang w:eastAsia="zh-CN"/>
        </w:rPr>
        <w:t>伊春市伊美生态环境局</w:t>
      </w:r>
      <w:r>
        <w:rPr>
          <w:rFonts w:hint="eastAsia" w:ascii="PMingLiU" w:eastAsia="PMingLiU"/>
          <w:sz w:val="38"/>
        </w:rPr>
        <w:t>生态环境领域基层政务公开标准目录</w:t>
      </w: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40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3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223" w:right="206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建设项目环境影响评价文件审批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128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受理环节： 受理情况公</w:t>
            </w:r>
            <w:r>
              <w:rPr>
                <w:sz w:val="21"/>
              </w:rPr>
              <w:t>示、报告表全本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2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拟决定环节：拟审查环评</w:t>
            </w:r>
            <w:r>
              <w:rPr>
                <w:sz w:val="21"/>
              </w:rPr>
              <w:t>文件基本情况公示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决定环节：环评批复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《中华人民共和国环境影</w:t>
            </w:r>
            <w:r>
              <w:rPr>
                <w:sz w:val="21"/>
              </w:rPr>
              <w:t>响评价法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国海洋环境保护法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人民共和国放射性污染防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32" w:right="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自该信息形成或者变更</w:t>
            </w:r>
            <w:r>
              <w:rPr>
                <w:spacing w:val="-3"/>
                <w:sz w:val="21"/>
              </w:rPr>
              <w:t xml:space="preserve">之 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pacing w:val="-7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伊美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3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4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3" w:type="default"/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42" w:lineRule="auto"/>
              <w:ind w:left="36" w:right="1"/>
              <w:jc w:val="center"/>
              <w:rPr>
                <w:sz w:val="21"/>
              </w:rPr>
            </w:pPr>
            <w:r>
              <w:rPr>
                <w:sz w:val="21"/>
              </w:rPr>
              <w:t>防治污染设施</w:t>
            </w:r>
            <w:r>
              <w:rPr>
                <w:rFonts w:hint="eastAsia"/>
                <w:sz w:val="21"/>
                <w:lang w:eastAsia="zh-CN"/>
              </w:rPr>
              <w:t>（辐射除外）</w:t>
            </w:r>
            <w:r>
              <w:rPr>
                <w:sz w:val="21"/>
              </w:rPr>
              <w:t>拆除或闲置审批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before="149" w:after="0" w:line="242" w:lineRule="auto"/>
              <w:ind w:left="33" w:right="10" w:firstLine="0"/>
              <w:jc w:val="left"/>
              <w:rPr>
                <w:sz w:val="21"/>
              </w:rPr>
            </w:pPr>
            <w:r>
              <w:rPr>
                <w:sz w:val="21"/>
              </w:rPr>
              <w:t>企业或单位关闭、闲置</w:t>
            </w:r>
            <w:r>
              <w:rPr>
                <w:spacing w:val="11"/>
                <w:sz w:val="21"/>
              </w:rPr>
              <w:t>拆除工业固体废物污染环</w:t>
            </w:r>
            <w:r>
              <w:rPr>
                <w:spacing w:val="-8"/>
                <w:w w:val="95"/>
                <w:sz w:val="21"/>
              </w:rPr>
              <w:t>境防治设施、场所的核准结</w:t>
            </w:r>
            <w:r>
              <w:rPr>
                <w:spacing w:val="-8"/>
                <w:sz w:val="21"/>
              </w:rPr>
              <w:t>果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before="3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企业或单位拆除、闲置环</w:t>
            </w:r>
            <w:r>
              <w:rPr>
                <w:spacing w:val="11"/>
                <w:sz w:val="21"/>
              </w:rPr>
              <w:t>境噪声污染防治设施的审</w:t>
            </w:r>
            <w:r>
              <w:rPr>
                <w:sz w:val="21"/>
              </w:rPr>
              <w:t>批结果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before="1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14"/>
                <w:w w:val="95"/>
                <w:sz w:val="21"/>
              </w:rPr>
              <w:t>企业或单位拆除闲置海</w:t>
            </w:r>
            <w:r>
              <w:rPr>
                <w:spacing w:val="11"/>
                <w:sz w:val="21"/>
              </w:rPr>
              <w:t>洋工程环境保护设施的审</w:t>
            </w:r>
            <w:r>
              <w:rPr>
                <w:sz w:val="21"/>
              </w:rPr>
              <w:t>批结果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《中华人民共和国固体废</w:t>
            </w:r>
          </w:p>
          <w:p>
            <w:pPr>
              <w:pStyle w:val="7"/>
              <w:spacing w:before="2" w:line="242" w:lineRule="auto"/>
              <w:ind w:left="32" w:right="12" w:hanging="20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、物污染环境防治法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人民共和国环境噪声污染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海洋环境保护法</w:t>
            </w:r>
            <w:r>
              <w:rPr>
                <w:spacing w:val="-43"/>
                <w:sz w:val="21"/>
              </w:rPr>
              <w:t>》《中华人</w:t>
            </w:r>
            <w:r>
              <w:rPr>
                <w:spacing w:val="-2"/>
                <w:sz w:val="21"/>
              </w:rPr>
              <w:t>民共和国政府信息公开条</w:t>
            </w:r>
            <w:r>
              <w:rPr>
                <w:spacing w:val="-20"/>
                <w:sz w:val="21"/>
              </w:rPr>
              <w:t>例》《关于全面推进政务公</w:t>
            </w:r>
            <w:r>
              <w:rPr>
                <w:spacing w:val="-4"/>
                <w:w w:val="95"/>
                <w:sz w:val="21"/>
              </w:rPr>
              <w:t>开工作的意见》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中办发</w:t>
            </w:r>
          </w:p>
          <w:p>
            <w:pPr>
              <w:pStyle w:val="7"/>
              <w:spacing w:before="3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9"/>
                <w:sz w:val="21"/>
              </w:rPr>
              <w:t>、《开展基</w:t>
            </w:r>
            <w:r>
              <w:rPr>
                <w:spacing w:val="-2"/>
                <w:sz w:val="21"/>
              </w:rPr>
              <w:t>层政务公开标准化规范化</w:t>
            </w:r>
            <w:r>
              <w:rPr>
                <w:spacing w:val="-4"/>
                <w:w w:val="95"/>
                <w:sz w:val="21"/>
              </w:rPr>
              <w:t>试点工作方案》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国办发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z w:val="21"/>
              </w:rPr>
              <w:t>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伊美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3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263" w:right="22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-16"/>
                <w:sz w:val="21"/>
              </w:rPr>
              <w:t>危险废物经营许可证</w:t>
            </w:r>
            <w:r>
              <w:rPr>
                <w:rFonts w:hint="eastAsia"/>
                <w:spacing w:val="-16"/>
                <w:sz w:val="21"/>
                <w:lang w:eastAsia="zh-CN"/>
              </w:rPr>
              <w:t>预审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受理环节：受理通知书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4" w:after="0" w:line="242" w:lineRule="auto"/>
              <w:ind w:left="33" w:right="12" w:firstLine="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拟决定环节：向有关部门</w:t>
            </w:r>
            <w:r>
              <w:rPr>
                <w:spacing w:val="-9"/>
                <w:sz w:val="21"/>
              </w:rPr>
              <w:t>和专家征求意见、决定前公</w:t>
            </w:r>
            <w:r>
              <w:rPr>
                <w:sz w:val="21"/>
              </w:rPr>
              <w:t>示等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决定环节：</w:t>
            </w:r>
            <w:r>
              <w:rPr>
                <w:rFonts w:hint="eastAsia"/>
                <w:spacing w:val="-9"/>
                <w:sz w:val="21"/>
                <w:lang w:eastAsia="zh-CN"/>
              </w:rPr>
              <w:t>市部门审核，对</w:t>
            </w:r>
            <w:r>
              <w:rPr>
                <w:spacing w:val="-9"/>
                <w:sz w:val="21"/>
              </w:rPr>
              <w:t>危险废物经营</w:t>
            </w:r>
            <w:r>
              <w:rPr>
                <w:sz w:val="21"/>
              </w:rPr>
              <w:t>许可证信息公示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送达环节：送达单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2" w:lineRule="auto"/>
              <w:ind w:left="32" w:right="-44"/>
              <w:rPr>
                <w:sz w:val="21"/>
              </w:rPr>
            </w:pPr>
            <w:r>
              <w:rPr>
                <w:sz w:val="21"/>
              </w:rPr>
              <w:t>《中华人民共和国固体废物污染环境防治法</w:t>
            </w:r>
            <w:r>
              <w:rPr>
                <w:spacing w:val="-51"/>
                <w:sz w:val="21"/>
              </w:rPr>
              <w:t>》《中华人民共和国政府信息公开</w:t>
            </w:r>
            <w:r>
              <w:rPr>
                <w:spacing w:val="-28"/>
                <w:sz w:val="21"/>
              </w:rPr>
              <w:t>条例》《危险废物经营许可证管理办法</w:t>
            </w:r>
            <w:r>
              <w:rPr>
                <w:spacing w:val="-30"/>
                <w:sz w:val="21"/>
              </w:rPr>
              <w:t>》《国务院关于取消和下放一批行政审批</w:t>
            </w:r>
            <w:r>
              <w:rPr>
                <w:spacing w:val="-30"/>
                <w:w w:val="95"/>
                <w:sz w:val="21"/>
              </w:rPr>
              <w:t>项目的决定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2013</w:t>
            </w:r>
            <w:r>
              <w:rPr>
                <w:spacing w:val="-59"/>
                <w:w w:val="95"/>
                <w:sz w:val="21"/>
              </w:rPr>
              <w:t>〕</w:t>
            </w:r>
            <w:r>
              <w:rPr>
                <w:sz w:val="21"/>
              </w:rPr>
              <w:t>44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18"/>
                <w:sz w:val="21"/>
              </w:rPr>
              <w:t>、《关于做好下放危险废物经营许可审批工作</w:t>
            </w:r>
            <w:r>
              <w:rPr>
                <w:spacing w:val="-40"/>
                <w:sz w:val="21"/>
              </w:rPr>
              <w:t>的通知》</w:t>
            </w:r>
            <w:r>
              <w:rPr>
                <w:sz w:val="21"/>
              </w:rPr>
              <w:t>（环办函〔2014 551</w:t>
            </w:r>
            <w:r>
              <w:rPr>
                <w:spacing w:val="-28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  <w:p>
            <w:pPr>
              <w:pStyle w:val="7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7"/>
              <w:ind w:left="-138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伊美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4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3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《中华人民共和国政府信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息公开条例</w:t>
            </w:r>
            <w:r>
              <w:rPr>
                <w:spacing w:val="-30"/>
                <w:sz w:val="21"/>
              </w:rPr>
              <w:t>》《国家重点监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□广播电视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控企业污染源监督性监测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伊美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□纸质媒体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污染源监</w:t>
            </w:r>
          </w:p>
          <w:p>
            <w:pPr>
              <w:pStyle w:val="7"/>
              <w:spacing w:before="2" w:line="242" w:lineRule="exact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督监测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重点排污单位监督性监测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及信息公开办法》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7"/>
                <w:w w:val="95"/>
                <w:sz w:val="21"/>
              </w:rPr>
              <w:t>环发</w:t>
            </w:r>
          </w:p>
          <w:p>
            <w:pPr>
              <w:pStyle w:val="7"/>
              <w:spacing w:before="2"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〔2013</w:t>
            </w:r>
            <w:r>
              <w:rPr>
                <w:spacing w:val="-20"/>
                <w:sz w:val="21"/>
              </w:rPr>
              <w:t>〕</w:t>
            </w:r>
            <w:r>
              <w:rPr>
                <w:sz w:val="21"/>
              </w:rPr>
              <w:t>81</w:t>
            </w:r>
            <w:r>
              <w:rPr>
                <w:spacing w:val="-31"/>
                <w:sz w:val="21"/>
              </w:rPr>
              <w:t xml:space="preserve"> 号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6"/>
                <w:sz w:val="21"/>
              </w:rPr>
              <w:t>、《国家生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生态</w:t>
            </w:r>
          </w:p>
          <w:p>
            <w:pPr>
              <w:pStyle w:val="7"/>
              <w:spacing w:before="2" w:line="242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环境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2" w:after="0" w:line="24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态环境监测方案》、每年印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3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发的全国生态环境监测工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作要点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4" w:type="default"/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生态环境质量信息发布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  <w:lang w:eastAsia="zh-CN"/>
              </w:rPr>
              <w:t>本辖区</w:t>
            </w:r>
            <w:r>
              <w:rPr>
                <w:spacing w:val="-10"/>
                <w:sz w:val="21"/>
              </w:rPr>
              <w:t>水环境质量信息</w:t>
            </w:r>
            <w:r>
              <w:rPr>
                <w:sz w:val="21"/>
              </w:rPr>
              <w:t>（包括声环境功能区</w:t>
            </w:r>
            <w:r>
              <w:rPr>
                <w:spacing w:val="-16"/>
                <w:sz w:val="21"/>
              </w:rPr>
              <w:t>类别、监测点位、执行标准</w:t>
            </w:r>
            <w:r>
              <w:rPr>
                <w:spacing w:val="3"/>
                <w:w w:val="99"/>
                <w:sz w:val="21"/>
              </w:rPr>
              <w:t>监测结果</w:t>
            </w:r>
            <w:r>
              <w:rPr>
                <w:spacing w:val="-101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；其他环境质量</w:t>
            </w:r>
            <w:r>
              <w:rPr>
                <w:spacing w:val="3"/>
                <w:sz w:val="21"/>
              </w:rPr>
              <w:t>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</w:t>
            </w:r>
            <w:r>
              <w:rPr>
                <w:spacing w:val="-43"/>
                <w:sz w:val="21"/>
              </w:rPr>
              <w:t>》《国务院</w:t>
            </w:r>
            <w:r>
              <w:rPr>
                <w:spacing w:val="-2"/>
                <w:sz w:val="21"/>
              </w:rPr>
              <w:t>关于印发水污染防治行动</w:t>
            </w:r>
          </w:p>
          <w:p>
            <w:pPr>
              <w:pStyle w:val="7"/>
              <w:spacing w:before="2"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计划的通知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2015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17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1" w:line="203" w:lineRule="exact"/>
              <w:ind w:left="32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伊美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0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 w:line="242" w:lineRule="auto"/>
              <w:ind w:left="133" w:right="117"/>
              <w:rPr>
                <w:sz w:val="21"/>
              </w:rPr>
            </w:pPr>
            <w:r>
              <w:rPr>
                <w:sz w:val="21"/>
              </w:rPr>
              <w:t>生态环境统计报告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33" w:right="8"/>
              <w:jc w:val="both"/>
              <w:rPr>
                <w:sz w:val="21"/>
              </w:rPr>
            </w:pPr>
            <w:r>
              <w:rPr>
                <w:rFonts w:hint="eastAsia"/>
                <w:spacing w:val="11"/>
                <w:sz w:val="21"/>
                <w:lang w:eastAsia="zh-CN"/>
              </w:rPr>
              <w:t>本辖区</w:t>
            </w:r>
            <w:r>
              <w:rPr>
                <w:spacing w:val="11"/>
                <w:sz w:val="21"/>
              </w:rPr>
              <w:t>的</w:t>
            </w:r>
            <w:r>
              <w:rPr>
                <w:spacing w:val="-9"/>
                <w:sz w:val="21"/>
              </w:rPr>
              <w:t>环境统计</w:t>
            </w:r>
            <w:r>
              <w:rPr>
                <w:spacing w:val="-3"/>
                <w:sz w:val="21"/>
              </w:rPr>
              <w:t>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sz w:val="21"/>
              </w:rPr>
              <w:t>息公开条例</w:t>
            </w:r>
            <w:r>
              <w:rPr>
                <w:spacing w:val="-31"/>
                <w:sz w:val="21"/>
              </w:rPr>
              <w:t>》《关于全面推</w:t>
            </w:r>
            <w:r>
              <w:rPr>
                <w:spacing w:val="9"/>
                <w:sz w:val="21"/>
              </w:rPr>
              <w:t>进政务公开工作的意见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</w:p>
          <w:p>
            <w:pPr>
              <w:pStyle w:val="7"/>
              <w:spacing w:before="5" w:line="242" w:lineRule="auto"/>
              <w:ind w:left="32" w:right="12"/>
              <w:rPr>
                <w:sz w:val="21"/>
              </w:rPr>
            </w:pPr>
            <w:r>
              <w:rPr>
                <w:spacing w:val="-2"/>
                <w:sz w:val="21"/>
              </w:rPr>
              <w:t>《开展基层政务公开标准</w:t>
            </w:r>
            <w:r>
              <w:rPr>
                <w:spacing w:val="9"/>
                <w:sz w:val="21"/>
              </w:rPr>
              <w:t>化规范化试点工作方案</w:t>
            </w:r>
          </w:p>
          <w:p>
            <w:pPr>
              <w:pStyle w:val="7"/>
              <w:spacing w:before="1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2" w:line="270" w:lineRule="atLeast"/>
              <w:ind w:left="32" w:right="11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pacing w:val="-6"/>
                <w:sz w:val="21"/>
              </w:rPr>
              <w:t>作日内; 政</w:t>
            </w:r>
          </w:p>
          <w:p>
            <w:pPr>
              <w:pStyle w:val="7"/>
              <w:spacing w:line="71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136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府 信 息 公</w:t>
            </w:r>
          </w:p>
          <w:p>
            <w:pPr>
              <w:pStyle w:val="7"/>
              <w:spacing w:line="137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开 工 作 年</w:t>
            </w:r>
          </w:p>
          <w:p>
            <w:pPr>
              <w:pStyle w:val="7"/>
              <w:spacing w:before="2" w:line="203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度 报 告 按</w:t>
            </w:r>
          </w:p>
          <w:p>
            <w:pPr>
              <w:pStyle w:val="7"/>
              <w:spacing w:line="137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照《政府信</w:t>
            </w:r>
          </w:p>
          <w:p>
            <w:pPr>
              <w:pStyle w:val="7"/>
              <w:spacing w:before="3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息 公 开 条</w:t>
            </w:r>
            <w:r>
              <w:rPr>
                <w:spacing w:val="-6"/>
                <w:sz w:val="21"/>
              </w:rPr>
              <w:t>例》要求的</w:t>
            </w:r>
            <w:r>
              <w:rPr>
                <w:sz w:val="21"/>
              </w:rPr>
              <w:t>时限公开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伊美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14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3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numPr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line="265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5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"/>
        <w:rPr>
          <w:rFonts w:ascii="Times New Roman"/>
          <w:sz w:val="9"/>
        </w:rPr>
      </w:pPr>
    </w:p>
    <w:p>
      <w:pPr>
        <w:pStyle w:val="2"/>
        <w:spacing w:before="70" w:line="280" w:lineRule="auto"/>
        <w:ind w:left="661" w:right="5925" w:hanging="420"/>
      </w:pPr>
    </w:p>
    <w:sectPr>
      <w:pgSz w:w="16840" w:h="11910" w:orient="landscape"/>
      <w:pgMar w:top="1100" w:right="1440" w:bottom="1560" w:left="1460" w:header="0" w:footer="13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101696" behindDoc="1" locked="0" layoutInCell="1" allowOverlap="1">
              <wp:simplePos x="0" y="0"/>
              <wp:positionH relativeFrom="page">
                <wp:posOffset>4987290</wp:posOffset>
              </wp:positionH>
              <wp:positionV relativeFrom="page">
                <wp:posOffset>6497320</wp:posOffset>
              </wp:positionV>
              <wp:extent cx="71755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511.6pt;height:16.05pt;width:56.5pt;mso-position-horizontal-relative:page;mso-position-vertical-relative:page;z-index:-260214784;mso-width-relative:page;mso-height-relative:page;" filled="f" stroked="f" coordsize="21600,21600" o:gfxdata="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opNLHbAAAADQEAAA8AAAAAAAAAAQAgAAAAIgAAAGRycy9kb3ducmV2LnhtbFBL&#10;AQIUABQAAAAIAIdO4kCzp5mv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103744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6497320</wp:posOffset>
              </wp:positionV>
              <wp:extent cx="800100" cy="20383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89.45pt;margin-top:511.6pt;height:16.05pt;width:63pt;mso-position-horizontal-relative:page;mso-position-vertical-relative:page;z-index:-260212736;mso-width-relative:page;mso-height-relative:page;" filled="f" stroked="f" coordsize="21600,21600" o:gfxdata="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Pmk52wAAAA0BAAAPAAAAAAAAAAEAIAAAACIAAABkcnMvZG93bnJldi54bWxQSwEC&#10;FAAUAAAACACHTuJAr9vTIr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7B0F"/>
    <w:rsid w:val="05212B27"/>
    <w:rsid w:val="0D3C0F8F"/>
    <w:rsid w:val="174B5051"/>
    <w:rsid w:val="18684197"/>
    <w:rsid w:val="19BB200B"/>
    <w:rsid w:val="27237D4C"/>
    <w:rsid w:val="35C06CE6"/>
    <w:rsid w:val="40F67176"/>
    <w:rsid w:val="43340932"/>
    <w:rsid w:val="45AC14F7"/>
    <w:rsid w:val="575E0664"/>
    <w:rsid w:val="5A9F0E8C"/>
    <w:rsid w:val="6CC11232"/>
    <w:rsid w:val="77166DCB"/>
    <w:rsid w:val="7E0F01E9"/>
    <w:rsid w:val="7ECB7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2021-03-24T05:58:00Z</dcterms:created>
  <dc:creator>liji</dc:creator>
  <cp:lastModifiedBy>海钰</cp:lastModifiedBy>
  <dcterms:modified xsi:type="dcterms:W3CDTF">2021-03-24T06:30:11Z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2052-11.1.0.10132</vt:lpwstr>
  </property>
</Properties>
</file>