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450" w:beforeAutospacing="0" w:after="555" w:afterAutospacing="0"/>
        <w:ind w:left="0" w:firstLine="0"/>
        <w:jc w:val="center"/>
        <w:rPr>
          <w:rFonts w:hint="default" w:ascii="微软雅黑" w:hAnsi="微软雅黑" w:eastAsia="微软雅黑" w:cs="微软雅黑"/>
          <w:b/>
          <w:i w:val="0"/>
          <w:caps w:val="0"/>
          <w:color w:val="auto"/>
          <w:spacing w:val="0"/>
          <w:sz w:val="48"/>
          <w:szCs w:val="48"/>
          <w:lang w:val="en-US" w:eastAsia="zh-CN"/>
        </w:rPr>
      </w:pPr>
      <w:r>
        <w:rPr>
          <w:rFonts w:hint="eastAsia" w:ascii="微软雅黑" w:hAnsi="微软雅黑" w:eastAsia="微软雅黑" w:cs="微软雅黑"/>
          <w:b/>
          <w:i w:val="0"/>
          <w:caps w:val="0"/>
          <w:color w:val="auto"/>
          <w:spacing w:val="0"/>
          <w:sz w:val="48"/>
          <w:szCs w:val="48"/>
          <w:lang w:val="en-US" w:eastAsia="zh-CN"/>
        </w:rPr>
        <w:t>东升镇政府政务公开标准目录</w:t>
      </w:r>
    </w:p>
    <w:tbl>
      <w:tblPr>
        <w:tblStyle w:val="2"/>
        <w:tblW w:w="14565"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0" w:type="dxa"/>
          <w:left w:w="0" w:type="dxa"/>
          <w:bottom w:w="0" w:type="dxa"/>
          <w:right w:w="0" w:type="dxa"/>
        </w:tblCellMar>
      </w:tblPr>
      <w:tblGrid>
        <w:gridCol w:w="811"/>
        <w:gridCol w:w="992"/>
        <w:gridCol w:w="1191"/>
        <w:gridCol w:w="2326"/>
        <w:gridCol w:w="2170"/>
        <w:gridCol w:w="892"/>
        <w:gridCol w:w="1123"/>
        <w:gridCol w:w="2016"/>
        <w:gridCol w:w="446"/>
        <w:gridCol w:w="535"/>
        <w:gridCol w:w="446"/>
        <w:gridCol w:w="605"/>
        <w:gridCol w:w="101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500" w:hRule="atLeast"/>
        </w:trPr>
        <w:tc>
          <w:tcPr>
            <w:tcW w:w="811"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4"/>
                <w:rFonts w:ascii="Times New Roman" w:hAnsi="宋体"/>
                <w:color w:val="000000"/>
                <w:kern w:val="0"/>
                <w:sz w:val="24"/>
                <w:szCs w:val="24"/>
                <w:lang w:val="en-US" w:eastAsia="zh-CN" w:bidi="ar-SA"/>
              </w:rPr>
              <w:t>序号</w:t>
            </w:r>
          </w:p>
        </w:tc>
        <w:tc>
          <w:tcPr>
            <w:tcW w:w="2183"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4"/>
                <w:rFonts w:ascii="黑体" w:hAnsi="宋体" w:eastAsia="黑体"/>
                <w:color w:val="000000"/>
                <w:kern w:val="0"/>
                <w:sz w:val="24"/>
                <w:szCs w:val="24"/>
                <w:lang w:val="en-US" w:eastAsia="zh-CN" w:bidi="ar-SA"/>
              </w:rPr>
              <w:t>公开事项</w:t>
            </w:r>
          </w:p>
        </w:tc>
        <w:tc>
          <w:tcPr>
            <w:tcW w:w="2326"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both"/>
              <w:textAlignment w:val="baseline"/>
              <w:rPr>
                <w:rFonts w:hint="eastAsia" w:ascii="楷体_GB2312" w:hAnsi="楷体_GB2312" w:eastAsia="楷体_GB2312" w:cs="楷体_GB2312"/>
                <w:sz w:val="28"/>
                <w:szCs w:val="28"/>
              </w:rPr>
            </w:pPr>
            <w:r>
              <w:rPr>
                <w:rStyle w:val="4"/>
                <w:rFonts w:ascii="黑体" w:hAnsi="宋体" w:eastAsia="黑体"/>
                <w:color w:val="000000"/>
                <w:kern w:val="0"/>
                <w:sz w:val="24"/>
                <w:szCs w:val="24"/>
                <w:lang w:val="en-US" w:eastAsia="zh-CN" w:bidi="ar-SA"/>
              </w:rPr>
              <w:t>公开内容（要素）</w:t>
            </w:r>
          </w:p>
        </w:tc>
        <w:tc>
          <w:tcPr>
            <w:tcW w:w="217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4"/>
                <w:rFonts w:ascii="黑体" w:hAnsi="宋体" w:eastAsia="黑体"/>
                <w:color w:val="000000"/>
                <w:kern w:val="0"/>
                <w:sz w:val="24"/>
                <w:szCs w:val="24"/>
                <w:lang w:val="en-US" w:eastAsia="zh-CN" w:bidi="ar-SA"/>
              </w:rPr>
              <w:t>公开依据</w:t>
            </w:r>
          </w:p>
        </w:tc>
        <w:tc>
          <w:tcPr>
            <w:tcW w:w="892"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4"/>
                <w:rFonts w:ascii="黑体" w:hAnsi="宋体" w:eastAsia="黑体"/>
                <w:color w:val="000000"/>
                <w:kern w:val="0"/>
                <w:sz w:val="24"/>
                <w:szCs w:val="24"/>
                <w:lang w:val="en-US" w:eastAsia="zh-CN" w:bidi="ar-SA"/>
              </w:rPr>
              <w:t>公开时限</w:t>
            </w:r>
          </w:p>
        </w:tc>
        <w:tc>
          <w:tcPr>
            <w:tcW w:w="1123"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4"/>
                <w:rFonts w:ascii="黑体" w:hAnsi="宋体" w:eastAsia="黑体"/>
                <w:color w:val="000000"/>
                <w:kern w:val="0"/>
                <w:sz w:val="24"/>
                <w:szCs w:val="24"/>
                <w:lang w:val="en-US" w:eastAsia="zh-CN" w:bidi="ar-SA"/>
              </w:rPr>
              <w:t>公开主体</w:t>
            </w:r>
          </w:p>
        </w:tc>
        <w:tc>
          <w:tcPr>
            <w:tcW w:w="2016"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4"/>
                <w:rFonts w:ascii="黑体" w:hAnsi="宋体" w:eastAsia="黑体"/>
                <w:kern w:val="0"/>
                <w:sz w:val="24"/>
                <w:szCs w:val="24"/>
                <w:lang w:val="en-US" w:eastAsia="zh-CN" w:bidi="ar-SA"/>
              </w:rPr>
              <w:t>公开渠道和载体</w:t>
            </w:r>
          </w:p>
        </w:tc>
        <w:tc>
          <w:tcPr>
            <w:tcW w:w="981"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4"/>
                <w:rFonts w:ascii="黑体" w:hAnsi="宋体" w:eastAsia="黑体"/>
                <w:color w:val="000000"/>
                <w:kern w:val="0"/>
                <w:sz w:val="24"/>
                <w:szCs w:val="24"/>
                <w:lang w:val="en-US" w:eastAsia="zh-CN" w:bidi="ar-SA"/>
              </w:rPr>
              <w:t>公开对象</w:t>
            </w:r>
          </w:p>
        </w:tc>
        <w:tc>
          <w:tcPr>
            <w:tcW w:w="1051"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4"/>
                <w:rFonts w:ascii="黑体" w:hAnsi="宋体" w:eastAsia="黑体"/>
                <w:color w:val="000000"/>
                <w:kern w:val="0"/>
                <w:sz w:val="24"/>
                <w:szCs w:val="24"/>
                <w:lang w:val="en-US" w:eastAsia="zh-CN" w:bidi="ar-SA"/>
              </w:rPr>
              <w:t>公开方式</w:t>
            </w: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4"/>
                <w:rFonts w:ascii="黑体" w:hAnsi="宋体" w:eastAsia="黑体"/>
                <w:color w:val="000000"/>
                <w:kern w:val="0"/>
                <w:sz w:val="24"/>
                <w:szCs w:val="24"/>
                <w:lang w:val="en-US" w:eastAsia="zh-CN" w:bidi="ar-SA"/>
              </w:rPr>
              <w:t>公开层级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971" w:hRule="atLeast"/>
        </w:trPr>
        <w:tc>
          <w:tcPr>
            <w:tcW w:w="811"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left"/>
              <w:textAlignment w:val="baseline"/>
              <w:rPr>
                <w:rFonts w:hint="eastAsia" w:ascii="楷体_GB2312" w:hAnsi="楷体_GB2312" w:eastAsia="楷体_GB2312" w:cs="楷体_GB2312"/>
                <w:sz w:val="28"/>
                <w:szCs w:val="28"/>
              </w:rPr>
            </w:pP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4"/>
                <w:rFonts w:ascii="黑体" w:hAnsi="宋体" w:eastAsia="黑体"/>
                <w:color w:val="000000"/>
                <w:kern w:val="0"/>
                <w:sz w:val="24"/>
                <w:szCs w:val="24"/>
                <w:lang w:val="en-US" w:eastAsia="zh-CN" w:bidi="ar-SA"/>
              </w:rPr>
              <w:t>一级事项</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4"/>
                <w:rFonts w:ascii="黑体" w:hAnsi="宋体" w:eastAsia="黑体"/>
                <w:color w:val="000000"/>
                <w:kern w:val="0"/>
                <w:sz w:val="24"/>
                <w:szCs w:val="24"/>
                <w:lang w:val="en-US" w:eastAsia="zh-CN" w:bidi="ar-SA"/>
              </w:rPr>
              <w:t>二级事项</w:t>
            </w:r>
          </w:p>
        </w:tc>
        <w:tc>
          <w:tcPr>
            <w:tcW w:w="2326"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both"/>
              <w:textAlignment w:val="baseline"/>
              <w:rPr>
                <w:rFonts w:hint="eastAsia" w:ascii="楷体_GB2312" w:hAnsi="楷体_GB2312" w:eastAsia="楷体_GB2312" w:cs="楷体_GB2312"/>
                <w:sz w:val="28"/>
                <w:szCs w:val="28"/>
              </w:rPr>
            </w:pPr>
          </w:p>
        </w:tc>
        <w:tc>
          <w:tcPr>
            <w:tcW w:w="217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left"/>
              <w:textAlignment w:val="baseline"/>
              <w:rPr>
                <w:rFonts w:hint="eastAsia" w:ascii="楷体_GB2312" w:hAnsi="楷体_GB2312" w:eastAsia="楷体_GB2312" w:cs="楷体_GB2312"/>
                <w:sz w:val="28"/>
                <w:szCs w:val="28"/>
              </w:rPr>
            </w:pPr>
          </w:p>
        </w:tc>
        <w:tc>
          <w:tcPr>
            <w:tcW w:w="892"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left"/>
              <w:textAlignment w:val="baseline"/>
              <w:rPr>
                <w:rFonts w:hint="eastAsia" w:ascii="楷体_GB2312" w:hAnsi="楷体_GB2312" w:eastAsia="楷体_GB2312" w:cs="楷体_GB2312"/>
                <w:sz w:val="28"/>
                <w:szCs w:val="28"/>
              </w:rPr>
            </w:pPr>
          </w:p>
        </w:tc>
        <w:tc>
          <w:tcPr>
            <w:tcW w:w="1123"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left"/>
              <w:textAlignment w:val="baseline"/>
              <w:rPr>
                <w:rFonts w:hint="eastAsia" w:ascii="楷体_GB2312" w:hAnsi="楷体_GB2312" w:eastAsia="楷体_GB2312" w:cs="楷体_GB2312"/>
                <w:sz w:val="28"/>
                <w:szCs w:val="28"/>
              </w:rPr>
            </w:pPr>
          </w:p>
        </w:tc>
        <w:tc>
          <w:tcPr>
            <w:tcW w:w="2016"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left"/>
              <w:textAlignment w:val="baseline"/>
              <w:rPr>
                <w:rFonts w:hint="eastAsia" w:ascii="楷体_GB2312" w:hAnsi="楷体_GB2312" w:eastAsia="楷体_GB2312" w:cs="楷体_GB2312"/>
                <w:sz w:val="28"/>
                <w:szCs w:val="28"/>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4"/>
                <w:rFonts w:ascii="黑体" w:hAnsi="宋体" w:eastAsia="黑体"/>
                <w:color w:val="000000"/>
                <w:kern w:val="0"/>
                <w:sz w:val="24"/>
                <w:szCs w:val="24"/>
                <w:lang w:val="en-US" w:eastAsia="zh-CN" w:bidi="ar-SA"/>
              </w:rPr>
              <w:t>全社会</w:t>
            </w:r>
          </w:p>
        </w:tc>
        <w:tc>
          <w:tcPr>
            <w:tcW w:w="53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4"/>
                <w:rFonts w:ascii="黑体" w:hAnsi="宋体" w:eastAsia="黑体"/>
                <w:color w:val="000000"/>
                <w:kern w:val="0"/>
                <w:sz w:val="24"/>
                <w:szCs w:val="24"/>
                <w:lang w:val="en-US" w:eastAsia="zh-CN" w:bidi="ar-SA"/>
              </w:rPr>
              <w:t>特定群众</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Style w:val="4"/>
                <w:rFonts w:ascii="黑体" w:hAnsi="宋体" w:eastAsia="黑体"/>
                <w:color w:val="000000"/>
                <w:kern w:val="0"/>
                <w:sz w:val="24"/>
                <w:szCs w:val="24"/>
                <w:lang w:val="en-US" w:eastAsia="zh-CN" w:bidi="ar-SA"/>
              </w:rPr>
            </w:pPr>
            <w:r>
              <w:rPr>
                <w:rStyle w:val="4"/>
                <w:rFonts w:ascii="黑体" w:hAnsi="宋体" w:eastAsia="黑体"/>
                <w:color w:val="000000"/>
                <w:kern w:val="0"/>
                <w:sz w:val="24"/>
                <w:szCs w:val="24"/>
                <w:lang w:val="en-US" w:eastAsia="zh-CN" w:bidi="ar-SA"/>
              </w:rPr>
              <w:t>主动</w:t>
            </w:r>
          </w:p>
          <w:p>
            <w:pPr>
              <w:widowControl/>
              <w:spacing w:line="240" w:lineRule="atLeast"/>
              <w:jc w:val="center"/>
              <w:textAlignment w:val="baseline"/>
              <w:rPr>
                <w:rStyle w:val="4"/>
                <w:rFonts w:hint="default" w:ascii="黑体" w:hAnsi="宋体" w:eastAsia="黑体"/>
                <w:color w:val="000000"/>
                <w:kern w:val="0"/>
                <w:sz w:val="24"/>
                <w:szCs w:val="24"/>
                <w:lang w:val="en-US" w:eastAsia="zh-CN" w:bidi="ar-SA"/>
              </w:rPr>
            </w:pPr>
            <w:r>
              <w:rPr>
                <w:rStyle w:val="4"/>
                <w:rFonts w:hint="eastAsia" w:ascii="黑体" w:hAnsi="宋体" w:eastAsia="黑体"/>
                <w:color w:val="000000"/>
                <w:kern w:val="0"/>
                <w:sz w:val="24"/>
                <w:szCs w:val="24"/>
                <w:lang w:val="en-US" w:eastAsia="zh-CN" w:bidi="ar-SA"/>
              </w:rPr>
              <w:t>公开</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4"/>
                <w:rFonts w:ascii="黑体" w:hAnsi="宋体" w:eastAsia="黑体"/>
                <w:color w:val="000000"/>
                <w:kern w:val="0"/>
                <w:sz w:val="24"/>
                <w:szCs w:val="24"/>
                <w:lang w:val="en-US" w:eastAsia="zh-CN" w:bidi="ar-SA"/>
              </w:rPr>
              <w:t>依申请公开</w:t>
            </w: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pPr>
            <w:r>
              <w:rPr>
                <w:rStyle w:val="4"/>
                <w:rFonts w:hint="eastAsia" w:ascii="黑体" w:hAnsi="宋体" w:eastAsia="黑体"/>
                <w:color w:val="000000"/>
                <w:kern w:val="0"/>
                <w:sz w:val="24"/>
                <w:szCs w:val="24"/>
                <w:lang w:val="en-US" w:eastAsia="zh-CN" w:bidi="ar-SA"/>
              </w:rPr>
              <w:t>镇，社区、</w:t>
            </w:r>
            <w:r>
              <w:rPr>
                <w:rStyle w:val="4"/>
                <w:rFonts w:ascii="黑体" w:hAnsi="宋体" w:eastAsia="黑体"/>
                <w:color w:val="000000"/>
                <w:kern w:val="0"/>
                <w:sz w:val="24"/>
                <w:szCs w:val="24"/>
                <w:lang w:val="en-US" w:eastAsia="zh-CN" w:bidi="ar-SA"/>
              </w:rPr>
              <w:t>村级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财务信息</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财务信息</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财务管理及监督办法、年度经费预决算信息、收费项目及收费标准</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《中华人民共和国政府信息公开条例》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信息形成或者变更之日起20个工作日内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■社区/村公示栏（电子屏）/微信公众号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2</w:t>
            </w:r>
          </w:p>
        </w:tc>
        <w:tc>
          <w:tcPr>
            <w:tcW w:w="992"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综合业务</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政策法规文件</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《社会救助暂行办法》各地配套政策法规文件</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《信息公开条例》及相关规定</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■便民服务大厅■社区//村公示栏（电子屏）/微信公众号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3</w:t>
            </w:r>
          </w:p>
        </w:tc>
        <w:tc>
          <w:tcPr>
            <w:tcW w:w="992"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监督检查</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社会救助信访通讯地址社会救助投诉举报电话</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《信息公开条例》及相关规定</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■便民服务大厅■社区//村公示栏（电子屏）/微信公众号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4</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最低生活保障</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政策法规文件</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《国务院关于进一步加强和改进最低生活保障工作的意见》、《最低生活保障审核审批办法（试行）》、各地配套政策法规文件</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《信息公开条例》及相关规定</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5</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办事指南</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办理事项、办理条件、最低生活保障标准、申请材料、办理流程、办理时间、地点、联系方式</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《国务院关于进一步加强和改进最低生活保障工作的意见》、各地相关政策法规文件</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6</w:t>
            </w:r>
          </w:p>
        </w:tc>
        <w:tc>
          <w:tcPr>
            <w:tcW w:w="992"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最低生活保障</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审核信息</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初审对象名单及相关信息</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《国务院关于进一步加强和改进最低生活保障工作的意见》、各地相关政策法规文件</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制定或获取信息之日起10个工作日内，公示7个工作日</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7</w:t>
            </w:r>
          </w:p>
        </w:tc>
        <w:tc>
          <w:tcPr>
            <w:tcW w:w="992"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审批信息</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低保对象名单及相关信息</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《国务院关于进一步加强和改进最低生活保障工作的意见》、各地相关政策法规文件</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1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8</w:t>
            </w:r>
          </w:p>
        </w:tc>
        <w:tc>
          <w:tcPr>
            <w:tcW w:w="992"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特困人员救助供养</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政策法规文件</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《信息公开条例》及相关规定</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9</w:t>
            </w:r>
          </w:p>
        </w:tc>
        <w:tc>
          <w:tcPr>
            <w:tcW w:w="992"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办事指南</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办理事项、办理条件、救助供养标准、申请材料、办理流程、办理时间、地点、联系方式</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《国务院关于进一步健全特困人员救助供养制度的意见》、各地相关政策法规文件</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10</w:t>
            </w:r>
          </w:p>
        </w:tc>
        <w:tc>
          <w:tcPr>
            <w:tcW w:w="992"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特困人员救助供养</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审核信息</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初审对象名单及相关信息、终止供养名单</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《国务院关于进一步健全特困人员救助供养制度的意见》、各地相关政策法规文件</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制定或获取信息之日起10个工作日内，公示7个工作日</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11</w:t>
            </w:r>
          </w:p>
        </w:tc>
        <w:tc>
          <w:tcPr>
            <w:tcW w:w="992"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审批信息</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特困人员名单及相关信息</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《国务院关于进一步健全特困人员救助供养制度的意见》、各地相关政策法规文件</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12</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临时救助</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政策法规文件</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《国务院关于全面建立临时救助制度的通知》、《民政部财政部关于进一步加强和改进临时救助工作的意见》、各地配套政策法规文件</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《信息公开条例》及相关规定</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13</w:t>
            </w:r>
          </w:p>
        </w:tc>
        <w:tc>
          <w:tcPr>
            <w:tcW w:w="992"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临时救助</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办事指南</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办理事项、办理条件、救助标准、申请材料、办理流程、办理时间、地点、联系方式</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《国务院关于全面建立临时救助制度的通知》、各地相关政策法规文件</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14</w:t>
            </w:r>
          </w:p>
        </w:tc>
        <w:tc>
          <w:tcPr>
            <w:tcW w:w="992"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审核审批信息</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支出型临时救助对象名单、救助金额、救助事由</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《国务院关于全面建立临时救助制度的通知》、各地相关政策法规文件</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40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15</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养老服务业务办理</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老年人补贴</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《信息公开条例》及相关规定</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制定或获取补贴政策之日起10个工作日内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34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16</w:t>
            </w:r>
          </w:p>
        </w:tc>
        <w:tc>
          <w:tcPr>
            <w:tcW w:w="992"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法治宣传教育</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法律知识普及服务</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法律法规资讯；普法动态资讯；普法讲师团信息等</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《中共中央、国务院转发＜中央宣传部、司法部关于在公民中开展法治宣传教育的第七个五年规划（2016－2020年）＞》</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自制作或获取该信息之日起20个工作日内公开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1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17</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推广法治文化服务</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辖区内法治文化阵地信息；法治文化作品、产品</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《中共中央、国务院转发＜中央宣传部、司法部关于在公民中开展法治宣传教育的第七个五年规划（2016－2020年）＞》</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自制作或获取该信息之日起20个工作日内公开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08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18</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法律咨询服务</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公共法律服务实体平台、热线平台、网络平台咨询服务</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公共法律服务实体、热线、网络平台法律咨询服务指南</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自制作或获取该信息之日起20个工作日内公开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19</w:t>
            </w:r>
          </w:p>
        </w:tc>
        <w:tc>
          <w:tcPr>
            <w:tcW w:w="992"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就业信息服务</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就业政策法规咨询</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就业创业政策项目、对象范围、政策申请条件、政策申请材料、办理流程、办理地点（方式）、咨询电话</w:t>
            </w:r>
          </w:p>
        </w:tc>
        <w:tc>
          <w:tcPr>
            <w:tcW w:w="2170"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《政府信息公开条例》、《就业促进法》、《人力资源市场暂行条例》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20</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岗位信息发布</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招聘单位、岗位要求、福利待遇、招聘流程、应聘方式、咨询电话</w:t>
            </w:r>
          </w:p>
        </w:tc>
        <w:tc>
          <w:tcPr>
            <w:tcW w:w="2170"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■便民服务大厅</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8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21</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职业介绍、职业指导和创业开业指导</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创业开业指导</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服务内容、服务对象、提交材料、服务时间、服务地点（方式）、咨询电话</w:t>
            </w:r>
          </w:p>
        </w:tc>
        <w:tc>
          <w:tcPr>
            <w:tcW w:w="2170"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《政府信息公开条例》、《就业促进法》、《人力资源市场暂行条例》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■便民服务大厅</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22</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公共就业服务专项活动</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公共就业服务专项活动</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活动通知、活动时间、参与方式、相关材料、活动地址、咨询电话</w:t>
            </w:r>
          </w:p>
        </w:tc>
        <w:tc>
          <w:tcPr>
            <w:tcW w:w="2170"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■便民服务大厅</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23</w:t>
            </w:r>
          </w:p>
        </w:tc>
        <w:tc>
          <w:tcPr>
            <w:tcW w:w="992"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就业失业登记</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失业登记</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170"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《政府信息公开条例》、《就业促进法》、《人力资源市场暂行条例》</w:t>
            </w:r>
          </w:p>
        </w:tc>
        <w:tc>
          <w:tcPr>
            <w:tcW w:w="892"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24</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就业登记</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170"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25</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《就业创业证》申领</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170"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26</w:t>
            </w:r>
          </w:p>
        </w:tc>
        <w:tc>
          <w:tcPr>
            <w:tcW w:w="992"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创业服务</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创业补贴申领</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170"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27</w:t>
            </w:r>
          </w:p>
        </w:tc>
        <w:tc>
          <w:tcPr>
            <w:tcW w:w="992"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对就业困难人员（含建档立卡贫困劳动力）实施就业援助</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就业困难人员认定</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170"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《政府信息公开条例》、《就业促进法》、《人力资源市场暂行条例》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28</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就业困难人员社会保险补贴申领</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170"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29</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公益性岗位补贴申领</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170"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30</w:t>
            </w:r>
          </w:p>
        </w:tc>
        <w:tc>
          <w:tcPr>
            <w:tcW w:w="992"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对就业困难人员（含建档立卡贫困劳动力）实施就业援助</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求职创业补贴申领</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170"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《政府信息公开条例》、《就业促进法》、《人力资源市场暂行条例》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68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31</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基本公共就业创业政府购买服务</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政府向社会购买基本公共就业创业服务成果</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文件依据、购买项目、购买内容及评价标准、购买主体、承接主体条件、购买方式、提交材料、购买流程、受理地点（方式）、受理结果告知方式、咨询电话</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《政府信息公开条例》、《就业促进法》、《人力资源市场暂行条例》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■便民服务大厅■社区/企事业单位/村公示栏（电子屏）/微信公众号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64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32</w:t>
            </w:r>
          </w:p>
        </w:tc>
        <w:tc>
          <w:tcPr>
            <w:tcW w:w="992"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征地前期准备</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拟征收土地告知</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《国务院关于深化改革严格土地管理的决定》</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在实地启动拟征收土地工作时，在村公示栏公开。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■社区/村公示栏（电子屏）/微信公众号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面向拟征收土地所在地的村集体成员</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33</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拟征收土地现状调查</w:t>
            </w:r>
          </w:p>
        </w:tc>
        <w:tc>
          <w:tcPr>
            <w:tcW w:w="2326"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拟征收土地现状调查结果按规定确认后，调查结果予以公开。1.征收土地勘测调查表；2.地上附着物和青苗调查登记表；</w:t>
            </w:r>
          </w:p>
        </w:tc>
        <w:tc>
          <w:tcPr>
            <w:tcW w:w="217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《土地管理法》、《国务院关于深化改革严格土地管理的决定》</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拟征收土地现状调查结束后5个工作日内，在村公示栏公开。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■社区/村公示栏（电子屏）/微信公众号</w:t>
            </w:r>
          </w:p>
        </w:tc>
        <w:tc>
          <w:tcPr>
            <w:tcW w:w="446"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35"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面向拟征收土地所在地的村集体成员</w:t>
            </w:r>
          </w:p>
        </w:tc>
        <w:tc>
          <w:tcPr>
            <w:tcW w:w="446"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380" w:hRule="atLeast"/>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2326"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217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收到征地批准文件之日起10个工作日内，在政府网站、征地信息公开平台公开。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2016"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5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60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40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34</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拟征地听证</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地前期工作中依申请开展听证工作的，听证结果予以公开。按拟征收土地告知确定的时间制作《听证通知书》；按《听证通知书》规定的时间组织听证；实施听证的，公开听证相关材料。1.《听证通知书》；2.听证处理意见。</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《国土资源听证规定》、《国土资源部办公厅关于进一步做好市县征地信息公开工作有关问题的通知》</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①《听证通知书》应在组织听证7个工作日前予以公开；②其他听证公开内容在拟征地听证工作结束后5个工作日内在村公示栏公开。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■社区/村公示栏（电子屏）/微信公众号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面向拟征收土地所在地的村集体成员</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33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35</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征地批准文件</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有权一级人民政府批准用地的批复文件、地方人民政府转发批复文件应予以公开。1.国务院批准用地批复文件（指用地由国务院批准）；2.省级人民政府批准用地批复文件（指用地由省级人民政府批准）；3.国务院批准城市用地后省级人民政府审核同意实施方案文件；4.地方人民政府转发用地批复文件；5.其他用地批准文件。</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《土地管理法》、《政府信息公开条例》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收到征地批准文件之日起10个工作日内公开。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■社区/村公示栏（电子屏）/微信公众号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36</w:t>
            </w:r>
          </w:p>
        </w:tc>
        <w:tc>
          <w:tcPr>
            <w:tcW w:w="992"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征地组织实施</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征收土地公告</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根据用地批复文件，县（市、区）人民政府拟定征收土地公告并予以公开。1.征地批准机关、批准文号、批准时间和批准用途；2.被征收土地的所有权人、位置、地类、面积；3.征地补偿标准、农业人口安置方式、社会保障途径等；4.办理征地补偿登记的期限、地点和要求；5.救济途径。</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《土地管理法》、《征收土地公告办法》</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收到征地批准文件之日起10个工作日内公开。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■社区/村公示栏（电子屏）/微信公众号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50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37</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征地补偿登记</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征地补偿登记汇总表。〔*征地补偿登记前置与征收土地现状调查合并进行的，在前置环节一并公开〕。</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《土地管理法》、《政府信息公开条例》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征地补偿登记结束后5个工作日内公开。公示结束后，转为依申请公开。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■乡镇国土所■社区/村公示栏（电子屏）/微信公众号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拟征收土地所在地的村集体成员</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528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38</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征地补偿安置方案公告</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收土地公告期满后，县（市、区）自然资源主管部门和负责农村集体土地征收的有关部门拟定《征地补偿安置方案》并予以公开。1.被征收土地的位置、地类、面积，地上附着物和青苗的种类、数量，需要安置的农业人口和数量；2.土地补偿费和安置补助费的标准、数额、支付对象和支付方式；3.地上附着物和青苗的补偿标准与支付方式；4.社会保障费用的筹集方法、缴费比例和办法；5.农业人员安置具体途径；6.其他有关征地补偿、安置的具体措施；7.听证等救济途径；〔*征地补偿安置方案前置的，在前置环节一并公开〕。</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《国土资源部办公厅关于进一步做好市县征地信息公开工作有关问题的通知》、《征收土地公告办法》。</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拟定《征地补偿安置方案》后5个工作日内公开。公示结束后，转为依申请公开。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■乡镇国土所■社区/村公示栏（电子屏）/微信公众号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拟征收土地所在地的村集体成员</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1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39</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征地补偿安置方案听证</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依申请开展听证工作的，听证结果公开。按征地补偿安置方案公告确定的时间制作《听证通知书》；按《听证通知书》规定的时间组织听证；实施听证的，公开听证相关材料。1.《听证通知书》；2.听证处理意见。</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《国土资源听证规定》、《国土资源部办公厅关于进一步做好市县征地信息公开工作有关问题的通知》</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①《听证通知书》应在组织听证7个工作日前予以公开；②其他听证公开内容在征地听证结束后5个工作日内公开。公示结束后，转为依申请公开。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■乡镇国土所■社区/村公示栏（电子屏）/微信公众号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J拟征收土地所在地的村集体成员</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40</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征地补偿费用支付</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征地补偿费用支付凭证。〔在被征地村公告栏张贴，予以公开，张贴之日起20个工作日后可依申请公开〕。</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《政府信息公开条例》、《征收土地公告办法》</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获得支付凭证后5个工作日内予以公开。公示结束后，转为依申请公开。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■乡镇国土所■社区/村公示栏（电子屏）/微信公众号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V拟征收土地所在地的村集体成员</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40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41</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规划计划</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决策结果公开</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保障性住房领域方案、公示公告、通知等。</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信息形成（变更）20个工作日内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■区政府门户网站/微信公众号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3204" w:hRule="atLeast"/>
        </w:trPr>
        <w:tc>
          <w:tcPr>
            <w:tcW w:w="0" w:type="auto"/>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42</w:t>
            </w:r>
          </w:p>
        </w:tc>
        <w:tc>
          <w:tcPr>
            <w:tcW w:w="992"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配给管理</w:t>
            </w:r>
          </w:p>
        </w:tc>
        <w:tc>
          <w:tcPr>
            <w:tcW w:w="1191"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公租房承租资格审核</w:t>
            </w:r>
          </w:p>
        </w:tc>
        <w:tc>
          <w:tcPr>
            <w:tcW w:w="2326"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申请受理；审核结果：申请对象姓名、身份证号（隐藏部分</w:t>
            </w:r>
            <w:r>
              <w:rPr>
                <w:rFonts w:hint="eastAsia" w:ascii="楷体_GB2312" w:hAnsi="楷体_GB2312" w:eastAsia="楷体_GB2312" w:cs="楷体_GB2312"/>
                <w:kern w:val="0"/>
                <w:sz w:val="21"/>
                <w:szCs w:val="21"/>
                <w:lang w:val="en-US" w:eastAsia="zh-CN" w:bidi="ar"/>
              </w:rPr>
              <w:br w:type="textWrapping"/>
            </w:r>
            <w:r>
              <w:rPr>
                <w:rFonts w:hint="eastAsia" w:ascii="楷体_GB2312" w:hAnsi="楷体_GB2312" w:eastAsia="楷体_GB2312" w:cs="楷体_GB2312"/>
                <w:kern w:val="0"/>
                <w:sz w:val="21"/>
                <w:szCs w:val="21"/>
                <w:lang w:val="en-US" w:eastAsia="zh-CN" w:bidi="ar"/>
              </w:rPr>
              <w:t>号码）、申请房源类型；</w:t>
            </w:r>
          </w:p>
        </w:tc>
        <w:tc>
          <w:tcPr>
            <w:tcW w:w="2170"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《政府信息公开条例》、《经济适用住房管理办法》、</w:t>
            </w:r>
            <w:r>
              <w:rPr>
                <w:rFonts w:hint="eastAsia" w:ascii="楷体_GB2312" w:hAnsi="楷体_GB2312" w:eastAsia="楷体_GB2312" w:cs="楷体_GB2312"/>
                <w:kern w:val="0"/>
                <w:sz w:val="21"/>
                <w:szCs w:val="21"/>
                <w:lang w:val="en-US" w:eastAsia="zh-CN" w:bidi="ar"/>
              </w:rPr>
              <w:br w:type="textWrapping"/>
            </w:r>
            <w:r>
              <w:rPr>
                <w:rFonts w:hint="eastAsia" w:ascii="楷体_GB2312" w:hAnsi="楷体_GB2312" w:eastAsia="楷体_GB2312" w:cs="楷体_GB2312"/>
                <w:kern w:val="0"/>
                <w:sz w:val="21"/>
                <w:szCs w:val="21"/>
                <w:lang w:val="en-US" w:eastAsia="zh-CN" w:bidi="ar"/>
              </w:rPr>
              <w:t>《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892"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信息形成（变更）20个工作日内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■区政府门户网站</w:t>
            </w:r>
          </w:p>
        </w:tc>
        <w:tc>
          <w:tcPr>
            <w:tcW w:w="446"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5193" w:hRule="atLeast"/>
        </w:trPr>
        <w:tc>
          <w:tcPr>
            <w:tcW w:w="81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43</w:t>
            </w:r>
          </w:p>
        </w:tc>
        <w:tc>
          <w:tcPr>
            <w:tcW w:w="992"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配后管理</w:t>
            </w:r>
          </w:p>
        </w:tc>
        <w:tc>
          <w:tcPr>
            <w:tcW w:w="1191" w:type="dxa"/>
            <w:tcBorders>
              <w:top w:val="outset" w:color="000000" w:sz="6" w:space="0"/>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分配结果</w:t>
            </w:r>
          </w:p>
        </w:tc>
        <w:tc>
          <w:tcPr>
            <w:tcW w:w="2326" w:type="dxa"/>
            <w:tcBorders>
              <w:top w:val="outset" w:color="000000" w:sz="6" w:space="0"/>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保障对象姓名；保障性住房类型；房号、面积、套型；所在建设项目名称等。</w:t>
            </w:r>
          </w:p>
        </w:tc>
        <w:tc>
          <w:tcPr>
            <w:tcW w:w="2170" w:type="dxa"/>
            <w:vMerge w:val="restart"/>
            <w:tcBorders>
              <w:top w:val="outset" w:color="000000" w:sz="6" w:space="0"/>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《公共租赁住房管理办法》、《国务院办公厅关于推进公共资源配置领域政府信息公开的意见》</w:t>
            </w:r>
          </w:p>
        </w:tc>
        <w:tc>
          <w:tcPr>
            <w:tcW w:w="892" w:type="dxa"/>
            <w:vMerge w:val="restart"/>
            <w:tcBorders>
              <w:top w:val="outset" w:color="000000" w:sz="6" w:space="0"/>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信息形成（变更）20个工作日内</w:t>
            </w:r>
          </w:p>
        </w:tc>
        <w:tc>
          <w:tcPr>
            <w:tcW w:w="1123" w:type="dxa"/>
            <w:vMerge w:val="restart"/>
            <w:tcBorders>
              <w:top w:val="outset" w:color="000000" w:sz="6" w:space="0"/>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vMerge w:val="restart"/>
            <w:tcBorders>
              <w:top w:val="outset" w:color="000000" w:sz="6" w:space="0"/>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■区政府门户网站</w:t>
            </w:r>
          </w:p>
        </w:tc>
        <w:tc>
          <w:tcPr>
            <w:tcW w:w="446" w:type="dxa"/>
            <w:tcBorders>
              <w:top w:val="outset" w:color="000000" w:sz="6" w:space="0"/>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35" w:type="dxa"/>
            <w:vMerge w:val="restart"/>
            <w:tcBorders>
              <w:top w:val="outset" w:color="000000" w:sz="6" w:space="0"/>
              <w:left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vMerge w:val="restart"/>
            <w:tcBorders>
              <w:top w:val="outset" w:color="000000" w:sz="6" w:space="0"/>
              <w:left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34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44</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办理配租配售公告</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公告名称；发布部门；发布日期；正文，包括时间、地点、流程、注意事项等。</w:t>
            </w:r>
          </w:p>
        </w:tc>
        <w:tc>
          <w:tcPr>
            <w:tcW w:w="2170" w:type="dxa"/>
            <w:vMerge w:val="continue"/>
            <w:tcBorders>
              <w:left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92" w:type="dxa"/>
            <w:vMerge w:val="continue"/>
            <w:tcBorders>
              <w:left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23" w:type="dxa"/>
            <w:vMerge w:val="continue"/>
            <w:tcBorders>
              <w:left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2016" w:type="dxa"/>
            <w:vMerge w:val="continue"/>
            <w:tcBorders>
              <w:left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35" w:type="dxa"/>
            <w:vMerge w:val="continue"/>
            <w:tcBorders>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vMerge w:val="continue"/>
            <w:tcBorders>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45</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公租房资格定期审核</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年审或定期审核家庭信息，含保障对象编号、姓名、身份证号〔隐藏部分号码〕；配租房源；套型；面积；是否审核通过；未通过原因等。</w:t>
            </w:r>
          </w:p>
        </w:tc>
        <w:tc>
          <w:tcPr>
            <w:tcW w:w="2170" w:type="dxa"/>
            <w:vMerge w:val="continue"/>
            <w:tcBorders>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92" w:type="dxa"/>
            <w:vMerge w:val="continue"/>
            <w:tcBorders>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23" w:type="dxa"/>
            <w:vMerge w:val="continue"/>
            <w:tcBorders>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2016" w:type="dxa"/>
            <w:vMerge w:val="continue"/>
            <w:tcBorders>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40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46</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自愿退出</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原保障对象姓名、身份证号（隐藏部分号码）；原租购项目名称、地址、类型、套型、面积等；原享受补贴面积、标准等。</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信息形成（变更）20个工作日内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■区政府门户网站</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47</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部门文件</w:t>
            </w:r>
          </w:p>
        </w:tc>
        <w:tc>
          <w:tcPr>
            <w:tcW w:w="1191"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上级政策解读</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农村危房改造相关文件文件分类、生成日期、标题、文号、有效性、关键词和具体内容等</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《政府信息公开条例》、《关于全面推进政务公开工作的意见》及其实施细则</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48</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政策解读</w:t>
            </w:r>
          </w:p>
        </w:tc>
        <w:tc>
          <w:tcPr>
            <w:tcW w:w="1191"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着重解读政策措施的背景依据、目标任务、主要内容、涉及范围、执行标准，以及注意事项、关键词诠释、惠民利民举措、新旧政策差异等。</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《政府信息公开条例》、《关于全面推进政务公开工作的意见》及其实施细则</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38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49</w:t>
            </w:r>
          </w:p>
        </w:tc>
        <w:tc>
          <w:tcPr>
            <w:tcW w:w="992"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计划实施</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本级政策解读</w:t>
            </w:r>
          </w:p>
        </w:tc>
        <w:tc>
          <w:tcPr>
            <w:tcW w:w="2326"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及时公开农村危房改造补助农户名单</w:t>
            </w:r>
          </w:p>
        </w:tc>
        <w:tc>
          <w:tcPr>
            <w:tcW w:w="217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《住房城乡建设部财政部国务院扶贫办关于加强和完善建档立卡贫困户等重点对象农村危房改造若干问题的通知》等上级有关精神</w:t>
            </w:r>
          </w:p>
        </w:tc>
        <w:tc>
          <w:tcPr>
            <w:tcW w:w="892"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分配结果确定后20个工作日内</w:t>
            </w:r>
          </w:p>
        </w:tc>
        <w:tc>
          <w:tcPr>
            <w:tcW w:w="1123" w:type="dxa"/>
            <w:vMerge w:val="restart"/>
            <w:tcBorders>
              <w:top w:val="outset" w:color="000000" w:sz="6" w:space="0"/>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50</w:t>
            </w:r>
          </w:p>
        </w:tc>
        <w:tc>
          <w:tcPr>
            <w:tcW w:w="992"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任务分配</w:t>
            </w:r>
          </w:p>
        </w:tc>
        <w:tc>
          <w:tcPr>
            <w:tcW w:w="2326"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217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92"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23" w:type="dxa"/>
            <w:vMerge w:val="continue"/>
            <w:tcBorders>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2016"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51</w:t>
            </w:r>
          </w:p>
        </w:tc>
        <w:tc>
          <w:tcPr>
            <w:tcW w:w="992"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条件与标准</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组织培训</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组织开展农村建筑工匠培训文件</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《预算法》、《政府信息公开条例》、《住房城乡建设</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68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52</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农村危房等级评定标准</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农村危房等级评定相关标准</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部财政部关于印发农村危房改造脱贫攻坚三年行动方案的通知》、《住房城乡建设部财政部国务院扶贫办关于加强和完善建档立卡贫困户等重点对象农村危房改造若干问题的通知》等上级有关精神</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68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53</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农村危房改造对象申请条件</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农村危房改造农户申请条件</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部财政部关于印发农村危房改造脱贫攻坚三年行动方案的通知》、《住房城乡建设部财政部国务院扶贫办关于加强和完善建档立卡贫困户等重点对象农村危房改造若干问题的通知》等上级有关精神</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68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54</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农村危房改造资金补助标准</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农村危房改造资金补助标准</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部财政部关于印发农村危房改造脱贫攻坚三年行动方案的通知》、《住房城乡建设部财政部国务院扶贫办关于加强和完善建档立卡贫困户等重点对象农村危房改造若干问题的通知》等上级有关精神</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68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55</w:t>
            </w:r>
          </w:p>
        </w:tc>
        <w:tc>
          <w:tcPr>
            <w:tcW w:w="992"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对象认定</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农村危房改造竣工合格标准</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农村危房改造竣工验收要求</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部财政部关于印发农村危房改造脱贫攻坚三年行动方案的通知》、《住房城乡建设部财政部国务院扶贫办关于加强和完善建档立卡贫困户等重点对象农村危房改造若干问题的通知》等上级有关精神</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68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56</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危改户认定程序</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农村危房改造申请程序</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部财政部关于印发农村危房改造脱贫攻坚三年行动方案的通知》、《住房城乡建设部财政部国务院扶贫办关于加强和完善建档立卡贫困户等重点对象农村危房改造若干问题的通知》等上级有关精神</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68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57</w:t>
            </w:r>
          </w:p>
        </w:tc>
        <w:tc>
          <w:tcPr>
            <w:tcW w:w="992"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预算管理</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认定结果</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认定结果</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部财政部关于印发农村危房改造脱贫攻坚三年行动方案的通知》、《住房城乡建设部财政部国务院扶贫办关于加强和完善建档立卡贫困户等重点对象农村危房改造若干问题的通知》等上级有关精神</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68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58</w:t>
            </w:r>
          </w:p>
        </w:tc>
        <w:tc>
          <w:tcPr>
            <w:tcW w:w="992"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预算编制和执行情况</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预算、预算调整、决算、预算执行情况的报告及报表有关内容，部门预算、决算及报表有关内容</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部财政部关于印发农村危房改造脱贫攻坚三年行动方案的通知》、《住房城乡建设部财政部国务院扶贫办关于加强和完善建档立卡贫困户等重点对象农村危房改造若干问题的通知》等上级有关精神</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经县级人民代表大会、人民代表大会常务委员会批准或财政部门批复后20日内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59</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决策部署</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决策部署落实情况</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决策部署落实情况等</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《关于全面推进政务公开工作的意见》及其实施细则</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60</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年度任务实施</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年度任务执行情况</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年度工作完成情况等</w:t>
            </w:r>
          </w:p>
        </w:tc>
        <w:tc>
          <w:tcPr>
            <w:tcW w:w="217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《政府信息公开条例》、《关于全面推进政务公开工作的意见》及其实施细则</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61</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舆情收集、热点及关键问题回应</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舆情收集回应</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接受投诉、咨询、建议等联系电话、通信地址等</w:t>
            </w:r>
          </w:p>
        </w:tc>
        <w:tc>
          <w:tcPr>
            <w:tcW w:w="217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62</w:t>
            </w:r>
          </w:p>
        </w:tc>
        <w:tc>
          <w:tcPr>
            <w:tcW w:w="992"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公共服务</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互动回应</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涉及群众切身利益和舆论关注的焦点、热点及关键问题等回应内容</w:t>
            </w:r>
          </w:p>
        </w:tc>
        <w:tc>
          <w:tcPr>
            <w:tcW w:w="217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中华人民共和国公共文化服务保障法》；2.《中华人民共和国政府信息公开条例》；3.《文化部财政部关于推进全国美术馆、公共图书馆、文化馆（站）免费开放工作的意见》（文财务发[2011]5号）；4.《文化部财政部关于做好城市社区（街道）文化中心免费开放工作的通知》（文财务函[2016]171号）</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及时发布信息；对涉及重大舆情的，要快速反应，并根据工作进展情况，持续发布信息。</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98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63</w:t>
            </w:r>
          </w:p>
        </w:tc>
        <w:tc>
          <w:tcPr>
            <w:tcW w:w="992"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公共文化机构免费开放信息</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1.机构名称；2.开放时间；3.机构地址；4.联系电话；5.临时停止开放信息.</w:t>
            </w:r>
          </w:p>
        </w:tc>
        <w:tc>
          <w:tcPr>
            <w:tcW w:w="217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8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93</w:t>
            </w:r>
          </w:p>
        </w:tc>
        <w:tc>
          <w:tcPr>
            <w:tcW w:w="992"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公共服务</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特殊群体公共文化服务信息</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1.机构名称；2.开放时间；3.机构地址；4.联系电话；5.临时停止开放信息.</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1.《残疾人保障法》；2.《中华人民共和国政府信息公开条例》；3.《中共中央办公厅国务院办公厅印发关于加快构建现代公共文化服务体系的意见》（中办发[2015]2号）</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94</w:t>
            </w:r>
          </w:p>
        </w:tc>
        <w:tc>
          <w:tcPr>
            <w:tcW w:w="992"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组织开展群众文化活动</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1.机构名称；2.开放时间；3.机构地址；4.联系电话；5.临时停止开放信息.</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1.《中华人民共和国政府信息公开条例》；2.《文化馆服务标准》（GBT32939-2016）</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95</w:t>
            </w:r>
          </w:p>
        </w:tc>
        <w:tc>
          <w:tcPr>
            <w:tcW w:w="992"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公共服务</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下基层辅导、演出、展览和指导基层</w:t>
            </w:r>
            <w:bookmarkStart w:id="0" w:name="_GoBack"/>
            <w:bookmarkEnd w:id="0"/>
            <w:r>
              <w:rPr>
                <w:rFonts w:hint="eastAsia" w:ascii="楷体_GB2312" w:hAnsi="楷体_GB2312" w:eastAsia="楷体_GB2312" w:cs="楷体_GB2312"/>
                <w:kern w:val="0"/>
                <w:sz w:val="21"/>
                <w:szCs w:val="21"/>
                <w:lang w:val="en-US" w:eastAsia="zh-CN" w:bidi="ar"/>
              </w:rPr>
              <w:t>群众文化活动</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1.活动时间；2.活动单位3.活动地址；4.联系电话；5.临时停止活动信息.</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1.《中华人民共和国政府信息公开条例》；2.《文化馆服务标准》（GBT32939-2016）</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96</w:t>
            </w:r>
          </w:p>
        </w:tc>
        <w:tc>
          <w:tcPr>
            <w:tcW w:w="992"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举报各类展览、讲座信息</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1.活动时间；2.活动单位3.活动地址；4.联系电话；5.临时停止活动信息.</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1.《中华人民共和国政府信息公开条例》；2.《乡镇综合文化站管理办法》（中华人民共和国文化部令第48号）</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97</w:t>
            </w:r>
          </w:p>
        </w:tc>
        <w:tc>
          <w:tcPr>
            <w:tcW w:w="992"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辅导和培训基层文化骨干</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1.培训时间；2.培训单位；3.培训地址；4.联系电话；5.临时停止活动信息</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1.《中华人民共和国政府信息公开条例》；2.《乡镇综合文化站管理办法》（中华人民共和国文化部令第49号）</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98</w:t>
            </w:r>
          </w:p>
        </w:tc>
        <w:tc>
          <w:tcPr>
            <w:tcW w:w="992"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政策文件</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非物质文化遗产展示传播活动</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1.活动时间；2.活动单位3.活动地址；4.联系电话；5.临时停止活动信息.</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1.《中华人民共和国非物质文化遗产法》；2.《中华人民共和国政府信息公开条例》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100</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法律法规</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与安全生产有关的法律、法规</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101</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部门和地方规章</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与安全生产有关的部门和地方规章</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102</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其他政策文件</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其他可以公开的与安全生产有关的政策文件，包括改革方案、发展规划、专项规划、工作计划等</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103</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标准</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安全生产领域有关的国家标准、行业标准、地方标准等</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104</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重大决策草案</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涉及管理相对人切身利益、需社会广泛知晓的重要改革方案等重大决策，决策前向社会公开决策草案、决策依据</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《政府信息公开条例》、《关于全面推进政务公开工作的意见》</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按进展情况及时公开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105</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隐患管理</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重大隐患排查、挂牌督办及其整改情况，安全生产举报电话等</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《安全生产法》、《政府信息公开条例》、《中共中央国务院关于推进安全生产领域改革发展的意见》</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按进展情况及时公开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106</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行政管理</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应急管理</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承担处置主责、非敏感的应急信息，包括事故灾害类预警信息、事故信息、事故后采取的应急处置措施和应对结果等</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《政府信息公开条例》、《突发事件应对法》、《关于全面加强政务公开工作的意见》</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按进展情况及时公开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■乡镇人民政府政务公开栏■社区/村公示栏（电子屏）/微信公众号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107</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行政管理</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动态信息</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业务工作动态、安全生产执法检查动态</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《政府信息公开条例》、《中共中央国务院关于推进安全生产领域改革发展的意见》</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按进展情况及时公开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■乡镇人民政府政务公开栏■社区/村公示栏（电子屏）/微信公众号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108</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行政管理</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安全生产预警提示信息</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气象及灾害预警信息不同时段、不同领域安全生产提示信息</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《政府信息公开条例》、《中共中央国务院关于推进安全生产领域改革发展的意见》</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信息形成后及时公开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■乡镇人民政府政务公开栏■社区/村公示栏（电子屏）/微信公众号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109</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重点领域信息公开</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财政资金信息</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预算、决算“三公”经费安全生产专项资金使用等财政资金信息</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《政府信息公开条例》、《国务院关于深化预算管理制度改革的决定》、《国务院办公厅关于进一步推进预算公开工作意见的通知》</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按中央要求时限公开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■镇人民政府政务公开栏</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110</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重点领域信息公开</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政府采购信息</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本单位采购实施情况相关信息</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《政府信息公开条例》、《国务院关于深化预算管理制度改革的决定》、中办、国办印发《关于进一步推进预算公开工作的意见》的通知</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按进展情况及时公开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■镇人民政府政务公开栏</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111</w:t>
            </w:r>
          </w:p>
        </w:tc>
        <w:tc>
          <w:tcPr>
            <w:tcW w:w="992"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重点领域信息公开</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办事纪律和监督管理</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本单位的办事纪律,受理投诉、举报、信访的途径等内容</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《政府信息公开条例》、《中共中央国务院关于推进安全生产领域改革发展的意见》</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按进展情况及时公开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■镇人民政府政务公开栏</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112</w:t>
            </w:r>
          </w:p>
        </w:tc>
        <w:tc>
          <w:tcPr>
            <w:tcW w:w="992"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检查和巡查发现安全监管监察问题</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检查和巡查发现的、并要求向社会公开的问题及整改落实情况</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《政府信息公开条例》、《中共中央国务院关于推进安全生产领域改革发展的意见》</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按进展情况及时公开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■镇人民政府政务公开栏</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48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113</w:t>
            </w:r>
          </w:p>
        </w:tc>
        <w:tc>
          <w:tcPr>
            <w:tcW w:w="992"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政策文件</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法律法规</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与救灾有关的法律、法规</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48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114</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部门和地方规章</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与救灾有关的部门和地方规章、规范性文件</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115</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其他政策文件</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其他可以公开的与救灾有关的政策文件，包括改革方案、发展规划、专项规划、工作计划等</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116</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重大决策草案</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涉及管理相对人切身利益、需社会广泛知晓的重要改革方案等重大决策，决策前向社会公开决策草案、决策依据</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《政府信息公开条例》、《关于全面推进政务公开工作的意见》</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按进展情况及时公开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117</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重大政策解读及回应</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有关重大政策的解读及回应相关热点问题的解读及回应</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《政府信息公开条例》、《国务院办公厅关于在政务公开工作中进一步做好政务舆情回应的通知》</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重大决策作出后及时公开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118</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重要会议</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以会议讨论作出重要改革方案等重大决策时，经党组研究认为有必要公开讨论决策过程的会议</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《政府信息公开条例》、《关于全面推进政务公开工作的意见》</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提前一周发通知邀请</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119</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征集采纳社会公众意见情况</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重大决策草案公布后征集到的社会公众意见情况、采纳与否情况及理由等</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《政府信息公开条例》、《关于全面推进政务公开工作的意见》</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征求意见时对外公布的时限内公开</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120</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备灾管理</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综合减灾示范社区</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综合减灾示范社区分布情况（其具体位置、创建时间、创建级别等）</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《政府信息公开条例》、《社会救助暂行办法》、《国家综合防灾减灾规划（2016-2020年）》</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121</w:t>
            </w:r>
          </w:p>
        </w:tc>
        <w:tc>
          <w:tcPr>
            <w:tcW w:w="992"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灾后救助</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救助审定信息</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自然灾害救助（6类）的救助对象、申报材料、办理程序及时限等</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《政府信息公开条例》、《自然灾害救助条例》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J</w:t>
            </w: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122</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应急管理部门审批</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救助款物通知及划拨情况</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《政府信息公开条例》、《自然灾害救助条例》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123</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因灾过渡期生活救助</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因灾过渡期生活救助标准、过渡期生活救助对象评议结果公示（灾民姓名、受灾情况、拟救助金额、监督举报电话）</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《政府信息公开条例》、《自然灾害救助条例》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68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124</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居民住房恢复重建救助</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居民住房恢复重建救助标准（居民因灾倒房、损房恢复重建具体救助标准）居民住房恢复重建救助对象评议结果公示（公开灾民姓名、受灾情况、拟救助标准、监督举报电话）</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《政府信息公开条例》、《自然灾害救助条例》</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125</w:t>
            </w:r>
          </w:p>
        </w:tc>
        <w:tc>
          <w:tcPr>
            <w:tcW w:w="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行政处罚</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食品生产经营行政处罚</w:t>
            </w:r>
          </w:p>
        </w:tc>
        <w:tc>
          <w:tcPr>
            <w:tcW w:w="23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处罚对象、案件名称、违法主要事实、处罚种类和内容、处罚依据、作出处罚决定部门、处罚时间、处罚决定书文号、处罚履行方式和期限等</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《中华人民共和国政府信息公开条例》《关于全面推进政务公开工作的意见》《食品药品行政处罚案件信息公开实施细则》《市场监督管理行政处罚程序暂行规定》</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行政处罚决定形成之日起20个工作日内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126</w:t>
            </w:r>
          </w:p>
        </w:tc>
        <w:tc>
          <w:tcPr>
            <w:tcW w:w="992"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公共服务</w:t>
            </w: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食品安全消费提示警示</w:t>
            </w:r>
          </w:p>
        </w:tc>
        <w:tc>
          <w:tcPr>
            <w:tcW w:w="2326"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食品安全消费提示、警示信息</w:t>
            </w:r>
            <w:r>
              <w:rPr>
                <w:rFonts w:hint="eastAsia" w:ascii="楷体_GB2312" w:hAnsi="楷体_GB2312" w:eastAsia="楷体_GB2312" w:cs="楷体_GB2312"/>
                <w:kern w:val="0"/>
                <w:sz w:val="21"/>
                <w:szCs w:val="21"/>
                <w:lang w:val="en-US" w:eastAsia="zh-CN" w:bidi="ar"/>
              </w:rPr>
              <w:br w:type="textWrapping"/>
            </w:r>
            <w:r>
              <w:rPr>
                <w:rFonts w:hint="eastAsia" w:ascii="楷体_GB2312" w:hAnsi="楷体_GB2312" w:eastAsia="楷体_GB2312" w:cs="楷体_GB2312"/>
                <w:kern w:val="0"/>
                <w:sz w:val="21"/>
                <w:szCs w:val="21"/>
                <w:lang w:val="en-US" w:eastAsia="zh-CN" w:bidi="ar"/>
              </w:rPr>
              <w:t>制的理报管举报抑举诉須投受品药政等品和径食度塞</w:t>
            </w: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《中华人民共和国政府信息公开条例》《关于全面推进政务公开工作的意见》</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88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127</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食品安全应急处置</w:t>
            </w:r>
          </w:p>
        </w:tc>
        <w:tc>
          <w:tcPr>
            <w:tcW w:w="2326"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国恥政财少齐瞇的民公面乍人加全口华信于开中关公纟政纟务</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128</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食品药品投诉举报</w:t>
            </w:r>
          </w:p>
        </w:tc>
        <w:tc>
          <w:tcPr>
            <w:tcW w:w="2326"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国恥政财举少齐瞇的»»少民公面乍品底人加全口药妒华信于开品中关公食管纟政纟务纟报</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129</w:t>
            </w:r>
          </w:p>
        </w:tc>
        <w:tc>
          <w:tcPr>
            <w:tcW w:w="9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19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食品用药安全宣传活动</w:t>
            </w:r>
          </w:p>
        </w:tc>
        <w:tc>
          <w:tcPr>
            <w:tcW w:w="2326"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国恥政财少齐瞇的民公面乍人加全口华信于开中关公纟政纟务</w:t>
            </w:r>
          </w:p>
        </w:tc>
        <w:tc>
          <w:tcPr>
            <w:tcW w:w="8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11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乡镇人民政府</w:t>
            </w:r>
          </w:p>
        </w:tc>
        <w:tc>
          <w:tcPr>
            <w:tcW w:w="201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■便民服务大厅■社区/村公示栏（电子屏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6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01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35B45"/>
    <w:rsid w:val="06C41C58"/>
    <w:rsid w:val="0A235B45"/>
    <w:rsid w:val="2D475498"/>
    <w:rsid w:val="2DEA60C3"/>
    <w:rsid w:val="4C0D602C"/>
    <w:rsid w:val="7ACB086D"/>
    <w:rsid w:val="7BF7E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rPr>
      <w:rFonts w:ascii="仿宋_GB2312" w:hAnsi="仿宋_GB2312"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2021-01-05T23:18:00Z</dcterms:created>
  <dc:creator>嫒魰禧倵</dc:creator>
  <cp:lastModifiedBy>uos</cp:lastModifiedBy>
  <dcterms:modified xsi:type="dcterms:W3CDTF">2024-06-11T17:14:25Z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