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widowControl/>
        <w:spacing w:before="340" w:after="330" w:line="578" w:lineRule="auto"/>
        <w:jc w:val="center"/>
        <w:textAlignment w:val="baseline"/>
        <w:rPr>
          <w:rStyle w:val="8"/>
          <w:rFonts w:ascii="方正小标宋_GBK" w:hAnsi="方正小标宋_GBK" w:eastAsia="方正小标宋_GBK"/>
          <w:b w:val="0"/>
          <w:bCs w:val="0"/>
          <w:kern w:val="44"/>
          <w:sz w:val="30"/>
          <w:szCs w:val="44"/>
          <w:lang w:val="en-US" w:eastAsia="zh-CN" w:bidi="ar-SA"/>
        </w:rPr>
      </w:pPr>
      <w:r>
        <w:rPr>
          <w:rStyle w:val="8"/>
          <w:rFonts w:ascii="方正小标宋_GBK" w:hAnsi="方正小标宋_GBK" w:eastAsia="方正小标宋_GBK"/>
          <w:b w:val="0"/>
          <w:bCs w:val="0"/>
          <w:kern w:val="44"/>
          <w:sz w:val="30"/>
          <w:szCs w:val="44"/>
          <w:lang w:val="en-US" w:eastAsia="zh-CN" w:bidi="ar-SA"/>
        </w:rPr>
        <w:t>户籍管理领域基层政务公开标准目录</w:t>
      </w:r>
      <w:bookmarkStart w:id="0" w:name="_GoBack"/>
      <w:bookmarkEnd w:id="0"/>
    </w:p>
    <w:tbl>
      <w:tblPr>
        <w:tblStyle w:val="4"/>
        <w:tblW w:w="15480" w:type="dxa"/>
        <w:tblInd w:w="-7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2160"/>
        <w:gridCol w:w="2520"/>
        <w:gridCol w:w="1620"/>
        <w:gridCol w:w="108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Style w:val="8"/>
                <w:rFonts w:ascii="Times New Roman" w:hAnsi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宋体"/>
                <w:color w:val="000000"/>
                <w:kern w:val="0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Style w:val="8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公开事项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公开内容（要素）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Style w:val="8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公开依据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Style w:val="8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公开时限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Style w:val="8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公开主体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Style w:val="8"/>
                <w:rFonts w:ascii="黑体" w:hAnsi="宋体" w:eastAsia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黑体" w:hAnsi="宋体" w:eastAsia="黑体"/>
                <w:kern w:val="0"/>
                <w:sz w:val="22"/>
                <w:szCs w:val="22"/>
                <w:lang w:val="en-US" w:eastAsia="zh-CN" w:bidi="ar-SA"/>
              </w:rPr>
              <w:t>公开渠道和载体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Style w:val="8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Style w:val="8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Style w:val="8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baseline"/>
              <w:rPr>
                <w:rStyle w:val="8"/>
                <w:rFonts w:ascii="Times New Roman" w:hAnsi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Style w:val="8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一级事项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Style w:val="8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二级事项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baseline"/>
              <w:rPr>
                <w:rStyle w:val="8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baseline"/>
              <w:rPr>
                <w:rStyle w:val="8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baseline"/>
              <w:rPr>
                <w:rStyle w:val="8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baseline"/>
              <w:rPr>
                <w:rStyle w:val="8"/>
                <w:rFonts w:ascii="黑体" w:hAnsi="宋体" w:eastAsia="黑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Style w:val="8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全社会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Style w:val="8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特定群众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Style w:val="8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主动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Style w:val="8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 w:bidi="ar-SA"/>
              </w:rPr>
              <w:t>依申请公开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Style w:val="8"/>
                <w:rFonts w:ascii="黑体" w:hAnsi="宋体" w:eastAsia="黑体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="黑体" w:hAnsi="宋体" w:eastAsia="黑体"/>
                <w:color w:val="FF0000"/>
                <w:kern w:val="0"/>
                <w:sz w:val="22"/>
                <w:szCs w:val="22"/>
                <w:lang w:val="en-US" w:eastAsia="zh-CN" w:bidi="ar-SA"/>
              </w:rPr>
              <w:t>区</w:t>
            </w:r>
            <w:r>
              <w:rPr>
                <w:rStyle w:val="8"/>
                <w:rFonts w:ascii="黑体" w:hAnsi="宋体" w:eastAsia="黑体"/>
                <w:color w:val="FF0000"/>
                <w:kern w:val="0"/>
                <w:sz w:val="22"/>
                <w:szCs w:val="22"/>
                <w:lang w:val="en-US" w:eastAsia="zh-CN" w:bidi="ar-SA"/>
              </w:rPr>
              <w:t>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Style w:val="8"/>
                <w:rFonts w:ascii="黑体" w:hAnsi="宋体" w:eastAsia="黑体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="黑体" w:hAnsi="宋体" w:eastAsia="黑体"/>
                <w:color w:val="FF0000"/>
                <w:kern w:val="0"/>
                <w:sz w:val="22"/>
                <w:szCs w:val="22"/>
                <w:lang w:val="en-US" w:eastAsia="zh-CN" w:bidi="ar-SA"/>
              </w:rPr>
              <w:t>镇</w:t>
            </w:r>
            <w:r>
              <w:rPr>
                <w:rStyle w:val="8"/>
                <w:rFonts w:ascii="黑体" w:hAnsi="宋体" w:eastAsia="黑体"/>
                <w:color w:val="FF0000"/>
                <w:kern w:val="0"/>
                <w:sz w:val="22"/>
                <w:szCs w:val="22"/>
                <w:lang w:val="en-US" w:eastAsia="zh-CN" w:bidi="ar-SA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出生</w:t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br w:type="textWrapping" w:clear="all"/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出生</w:t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br w:type="textWrapping" w:clear="all"/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登记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《户口登记条例》、《政府信息公开条例》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公安</w:t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br w:type="textWrapping" w:clear="all"/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机关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■入户/现场</w:t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br w:type="textWrapping" w:clear="all"/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收养等登记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收养</w:t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br w:type="textWrapping" w:clear="all"/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登记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《户口登记条例》、《收养法》、《中国公民收养子女登记办法》、《政府信息公开条例》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公安</w:t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br w:type="textWrapping" w:clear="all"/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机关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■政府网站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注销登记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死亡注销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《户口登记条例》、《政府信息公开条例》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公安</w:t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br w:type="textWrapping" w:clear="all"/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机关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服现役注销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《户口登记条例》、《政府信息公开条例》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公安</w:t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br w:type="textWrapping" w:clear="all"/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机关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迁移登记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迁出、迁入登记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《户口登记条例》、《中华人民共和国政府信息公开条例》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公安</w:t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br w:type="textWrapping" w:clear="all"/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机关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户口登记项目变更更正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姓名变更、更正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《户口登记条例》、《政府信息公开条例》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公安</w:t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br w:type="textWrapping" w:clear="all"/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机关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户口登记项目变更更正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性别变更、更正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《公安部关于公民手术变性后变更户口登记性别项目有关问题的批复》、《政府信息公开条例》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公安</w:t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br w:type="textWrapping" w:clear="all"/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机关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民族成份变更、更正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《中国公民民族成份登记管理办法》、《政府信息公开条例》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公安</w:t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br w:type="textWrapping" w:clear="all"/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机关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暂住登记及居住证管理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暂住登记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《户口登记条例》、《政府信息公开条例》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公安</w:t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br w:type="textWrapping" w:clear="all"/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机关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居住证申领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《居住证暂行条例》、《政府信息公开条例》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公安</w:t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br w:type="textWrapping" w:clear="all"/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机关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暂住登记及居住证管理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居住证换、补领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《居住证暂行条例》、《政府信息公开条例》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公安</w:t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br w:type="textWrapping" w:clear="all"/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机关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暂住登记及居住证管理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居住证签注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《居住证暂行条例》、《政府信息公开条例》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公安</w:t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br w:type="textWrapping" w:clear="all"/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机关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港澳台居民居住证管理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港澳台居民居住证申领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公安</w:t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br w:type="textWrapping" w:clear="all"/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机关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港澳台居民居住证换、补领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公安</w:t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br w:type="textWrapping" w:clear="all"/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机关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居民身份证管理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居民身份证申领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《居民身份证法》、《政府信息公开条例》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公安</w:t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br w:type="textWrapping" w:clear="all"/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机关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居民身份证换、补领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《居民身份证法》、《政府信息公开条例》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公安</w:t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br w:type="textWrapping" w:clear="all"/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机关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17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临时居民身份证申领、换领、补领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《临时居民身份证管理办法》、《政府信息公开条例》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公安</w:t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br w:type="textWrapping" w:clear="all"/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机关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■入户/现场</w:t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br w:type="textWrapping" w:clear="all"/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居民身份证管理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异地申请换、补领居民身份证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《居民身份证法》、《公安部关于印发&lt;关于建立居民身份证异地受理挂失申报和丢失招领制度的意见&gt;的通知》、《政府信息公开条例》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公安</w:t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br w:type="textWrapping" w:clear="all"/>
            </w: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机关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textAlignment w:val="baseline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√</w:t>
            </w:r>
          </w:p>
        </w:tc>
      </w:tr>
    </w:tbl>
    <w:p>
      <w:pPr>
        <w:jc w:val="center"/>
        <w:textAlignment w:val="baseline"/>
        <w:rPr>
          <w:rStyle w:val="8"/>
          <w:rFonts w:ascii="Times New Roman" w:hAnsi="Times New Roman" w:eastAsia="方正小标宋_GBK"/>
          <w:kern w:val="2"/>
          <w:sz w:val="28"/>
          <w:szCs w:val="28"/>
          <w:lang w:val="en-US" w:eastAsia="zh-CN" w:bidi="ar-SA"/>
        </w:rPr>
      </w:pPr>
    </w:p>
    <w:sectPr>
      <w:footerReference r:id="rId4" w:type="first"/>
      <w:footerReference r:id="rId3" w:type="default"/>
      <w:pgSz w:w="16838" w:h="11906"/>
      <w:pgMar w:top="1797" w:right="1440" w:bottom="1797" w:left="1440" w:header="851" w:footer="992" w:gutter="0"/>
      <w:lnNumType w:countBy="0"/>
      <w:pgNumType w:start="1"/>
      <w:cols w:space="720" w:num="1"/>
      <w:titlePg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="1"/>
      <w:widowControl/>
      <w:snapToGrid w:val="0"/>
      <w:jc w:val="left"/>
      <w:textAlignment w:val="baseline"/>
      <w:rPr>
        <w:rStyle w:val="17"/>
        <w:rFonts w:ascii="Calibri" w:hAnsi="Calibri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center"/>
      <w:textAlignment w:val="baseline"/>
      <w:rPr>
        <w:rStyle w:val="8"/>
        <w:rFonts w:ascii="Calibri" w:hAnsi="Calibri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center"/>
      <w:textAlignment w:val="baseline"/>
      <w:rPr>
        <w:rStyle w:val="8"/>
        <w:rFonts w:ascii="Calibri" w:hAnsi="Calibri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0FC6"/>
    <w:rsid w:val="000E7C68"/>
    <w:rsid w:val="003A5130"/>
    <w:rsid w:val="005128E6"/>
    <w:rsid w:val="005B117C"/>
    <w:rsid w:val="005D1EA5"/>
    <w:rsid w:val="0070268C"/>
    <w:rsid w:val="00814F97"/>
    <w:rsid w:val="008445EA"/>
    <w:rsid w:val="00995A3C"/>
    <w:rsid w:val="00A0700D"/>
    <w:rsid w:val="00A46C46"/>
    <w:rsid w:val="00C84741"/>
    <w:rsid w:val="00CF35AC"/>
    <w:rsid w:val="31407546"/>
    <w:rsid w:val="75D14D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styleId="6">
    <w:name w:val="Hyperlink"/>
    <w:link w:val="1"/>
    <w:uiPriority w:val="0"/>
    <w:rPr>
      <w:color w:val="0000FF"/>
      <w:u w:val="single"/>
    </w:rPr>
  </w:style>
  <w:style w:type="paragraph" w:customStyle="1" w:styleId="7">
    <w:name w:val="Heading1"/>
    <w:basedOn w:val="1"/>
    <w:next w:val="1"/>
    <w:qFormat/>
    <w:uiPriority w:val="0"/>
    <w:pPr>
      <w:keepNext/>
      <w:keepLines/>
      <w:spacing w:before="340" w:after="330" w:line="578" w:lineRule="auto"/>
      <w:jc w:val="both"/>
      <w:textAlignment w:val="baseline"/>
    </w:pPr>
    <w:rPr>
      <w:rFonts w:ascii="Calibri" w:hAnsi="Calibri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uiPriority w:val="0"/>
  </w:style>
  <w:style w:type="table" w:customStyle="1" w:styleId="10">
    <w:name w:val="TableGrid"/>
    <w:basedOn w:val="9"/>
    <w:qFormat/>
    <w:uiPriority w:val="0"/>
  </w:style>
  <w:style w:type="paragraph" w:customStyle="1" w:styleId="11">
    <w:name w:val="UserStyle_0"/>
    <w:basedOn w:val="1"/>
    <w:uiPriority w:val="0"/>
    <w:pPr>
      <w:ind w:firstLine="420" w:firstLineChars="200"/>
      <w:jc w:val="both"/>
      <w:textAlignment w:val="baseline"/>
    </w:pPr>
    <w:rPr>
      <w:rFonts w:ascii="等线" w:hAnsi="等线" w:eastAsia="等线"/>
      <w:kern w:val="2"/>
      <w:sz w:val="21"/>
      <w:szCs w:val="22"/>
      <w:lang w:val="en-US" w:eastAsia="zh-CN" w:bidi="ar-SA"/>
    </w:rPr>
  </w:style>
  <w:style w:type="character" w:customStyle="1" w:styleId="12">
    <w:name w:val="AnnotationReference"/>
    <w:link w:val="1"/>
    <w:semiHidden/>
    <w:qFormat/>
    <w:uiPriority w:val="0"/>
    <w:rPr>
      <w:sz w:val="21"/>
      <w:szCs w:val="21"/>
    </w:rPr>
  </w:style>
  <w:style w:type="paragraph" w:customStyle="1" w:styleId="13">
    <w:name w:val="AnnotationText"/>
    <w:basedOn w:val="1"/>
    <w:semiHidden/>
    <w:qFormat/>
    <w:uiPriority w:val="0"/>
    <w:pPr>
      <w:jc w:val="left"/>
      <w:textAlignment w:val="baseline"/>
    </w:pPr>
  </w:style>
  <w:style w:type="paragraph" w:customStyle="1" w:styleId="14">
    <w:name w:val="AnnotationSubject"/>
    <w:basedOn w:val="13"/>
    <w:next w:val="13"/>
    <w:semiHidden/>
    <w:qFormat/>
    <w:uiPriority w:val="0"/>
    <w:pPr>
      <w:jc w:val="left"/>
      <w:textAlignment w:val="baseline"/>
    </w:pPr>
    <w:rPr>
      <w:rFonts w:cs="Times New Roman"/>
      <w:b/>
      <w:bCs/>
    </w:rPr>
  </w:style>
  <w:style w:type="paragraph" w:customStyle="1" w:styleId="15">
    <w:name w:val="Acetate"/>
    <w:basedOn w:val="1"/>
    <w:semiHidden/>
    <w:uiPriority w:val="0"/>
    <w:pPr>
      <w:jc w:val="both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customStyle="1" w:styleId="16">
    <w:name w:val="UserStyle_1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17">
    <w:name w:val="PageNumber"/>
    <w:basedOn w:val="8"/>
    <w:link w:val="1"/>
    <w:uiPriority w:val="0"/>
  </w:style>
  <w:style w:type="paragraph" w:customStyle="1" w:styleId="18">
    <w:name w:val="TOC1"/>
    <w:basedOn w:val="1"/>
    <w:next w:val="1"/>
    <w:semiHidden/>
    <w:uiPriority w:val="0"/>
    <w:pPr>
      <w:tabs>
        <w:tab w:val="right" w:leader="dot" w:pos="14760"/>
      </w:tabs>
      <w:spacing w:line="700" w:lineRule="exact"/>
      <w:ind w:left="359" w:leftChars="171" w:right="332" w:rightChars="158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2021-01-08T03:20:00Z</dcterms:created>
  <dc:creator>lenovo-pc</dc:creator>
  <cp:lastModifiedBy>WPS_1595400946</cp:lastModifiedBy>
  <dcterms:modified xsi:type="dcterms:W3CDTF">2021-01-08T05:45:58Z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